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5C" w:rsidRDefault="0010625C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  <w:lang w:eastAsia="ru-RU"/>
        </w:rPr>
        <w:drawing>
          <wp:inline distT="0" distB="0" distL="0" distR="0">
            <wp:extent cx="5940425" cy="7963680"/>
            <wp:effectExtent l="0" t="0" r="3175" b="0"/>
            <wp:docPr id="1" name="Рисунок 1" descr="C:\Users\User\Desktop\Загрузки\методики\дерево\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зки\методики\дерево\д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5C" w:rsidRDefault="0010625C">
      <w:pPr>
        <w:rPr>
          <w:rFonts w:ascii="Helvetica" w:hAnsi="Helvetica" w:cs="Helvetica"/>
          <w:sz w:val="32"/>
          <w:szCs w:val="32"/>
        </w:rPr>
      </w:pPr>
    </w:p>
    <w:p w:rsidR="0010625C" w:rsidRDefault="0010625C">
      <w:pPr>
        <w:rPr>
          <w:rFonts w:ascii="Helvetica" w:hAnsi="Helvetica" w:cs="Helvetica"/>
          <w:sz w:val="32"/>
          <w:szCs w:val="32"/>
        </w:rPr>
      </w:pPr>
    </w:p>
    <w:p w:rsidR="0010625C" w:rsidRDefault="0010625C">
      <w:pPr>
        <w:rPr>
          <w:rFonts w:ascii="Helvetica" w:hAnsi="Helvetica" w:cs="Helvetica"/>
          <w:sz w:val="32"/>
          <w:szCs w:val="32"/>
        </w:rPr>
      </w:pPr>
    </w:p>
    <w:p w:rsidR="0010625C" w:rsidRPr="0010625C" w:rsidRDefault="0010625C" w:rsidP="0010625C">
      <w:pPr>
        <w:jc w:val="center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lastRenderedPageBreak/>
        <w:t>Инструкция</w:t>
      </w: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  <w:r w:rsidRPr="0010625C">
        <w:rPr>
          <w:rFonts w:ascii="Helvetica" w:hAnsi="Helvetica" w:cs="Helvetica"/>
          <w:sz w:val="32"/>
          <w:szCs w:val="32"/>
        </w:rPr>
        <w:t>Работаем с первым рисунком.</w:t>
      </w: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  <w:r w:rsidRPr="0010625C">
        <w:rPr>
          <w:rFonts w:ascii="Helvetica" w:hAnsi="Helvetica" w:cs="Helvetica"/>
          <w:sz w:val="32"/>
          <w:szCs w:val="32"/>
        </w:rPr>
        <w:t> </w:t>
      </w:r>
      <w:r w:rsidRPr="0010625C">
        <w:rPr>
          <w:rFonts w:ascii="Helvetica" w:hAnsi="Helvetica" w:cs="Helvetica"/>
          <w:i/>
          <w:iCs/>
          <w:sz w:val="32"/>
          <w:szCs w:val="32"/>
        </w:rPr>
        <w:t xml:space="preserve">«Рассмотрите это дерево. Вы видите на нем и рядом с ним много человечков. У каждого из них разное настроение и они занимают разные положения. Возьмите карандаш (используем те цвета, которыми были расписаны кружочки) и раскрасьте того человечка, который напоминает вам себя, похож на вас, отображает ваше настроение. Мы </w:t>
      </w:r>
      <w:proofErr w:type="gramStart"/>
      <w:r w:rsidRPr="0010625C">
        <w:rPr>
          <w:rFonts w:ascii="Helvetica" w:hAnsi="Helvetica" w:cs="Helvetica"/>
          <w:i/>
          <w:iCs/>
          <w:sz w:val="32"/>
          <w:szCs w:val="32"/>
        </w:rPr>
        <w:t>проверим насколько вы внимательны</w:t>
      </w:r>
      <w:proofErr w:type="gramEnd"/>
      <w:r w:rsidRPr="0010625C">
        <w:rPr>
          <w:rFonts w:ascii="Helvetica" w:hAnsi="Helvetica" w:cs="Helvetica"/>
          <w:i/>
          <w:iCs/>
          <w:sz w:val="32"/>
          <w:szCs w:val="32"/>
        </w:rPr>
        <w:t>. Обратите внимание, что каждая ветка дерева может быть равной вашим достижениям и успехам. Затем возьмите карандаш и раскрасьте позицию, того человечка на чьем месте вы хотели бы видеть свою маму, папу, сестру или брата, друга ».</w:t>
      </w: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  <w:r w:rsidRPr="0010625C">
        <w:rPr>
          <w:rFonts w:ascii="Helvetica" w:hAnsi="Helvetica" w:cs="Helvetica"/>
          <w:sz w:val="32"/>
          <w:szCs w:val="32"/>
        </w:rPr>
        <w:t>Работаем со вторым рисунком.</w:t>
      </w: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  <w:r w:rsidRPr="0010625C">
        <w:rPr>
          <w:rFonts w:ascii="Helvetica" w:hAnsi="Helvetica" w:cs="Helvetica"/>
          <w:i/>
          <w:iCs/>
          <w:sz w:val="32"/>
          <w:szCs w:val="32"/>
        </w:rPr>
        <w:t> «Теперь возьмите карандаш и раскрасьте того человечка, которым вы хотели бы быть и на чьем месте вы хотели бы находиться. После этого возьмите карандаш и раскрасьте человечка, который напоминает вам вашу маму, папу, сестру или брата, друга ».</w:t>
      </w: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  <w:r w:rsidRPr="0010625C">
        <w:rPr>
          <w:rFonts w:ascii="Helvetica" w:hAnsi="Helvetica" w:cs="Helvetica"/>
          <w:sz w:val="32"/>
          <w:szCs w:val="32"/>
        </w:rPr>
        <w:t>Я -                      </w:t>
      </w:r>
      <w:r w:rsidRPr="0010625C">
        <w:rPr>
          <w:rFonts w:ascii="Helvetica" w:hAnsi="Helvetica" w:cs="Helvetica"/>
          <w:sz w:val="32"/>
          <w:szCs w:val="32"/>
        </w:rPr>
        <w:br/>
        <w:t>Мама -       </w:t>
      </w:r>
      <w:r w:rsidRPr="0010625C">
        <w:rPr>
          <w:rFonts w:ascii="Helvetica" w:hAnsi="Helvetica" w:cs="Helvetica"/>
          <w:sz w:val="32"/>
          <w:szCs w:val="32"/>
        </w:rPr>
        <w:br/>
        <w:t>Папа -         </w:t>
      </w:r>
      <w:r w:rsidRPr="0010625C">
        <w:rPr>
          <w:rFonts w:ascii="Helvetica" w:hAnsi="Helvetica" w:cs="Helvetica"/>
          <w:sz w:val="32"/>
          <w:szCs w:val="32"/>
        </w:rPr>
        <w:br/>
        <w:t>Сестра ил</w:t>
      </w:r>
      <w:r w:rsidRPr="0010625C">
        <w:rPr>
          <w:rFonts w:ascii="Helvetica" w:hAnsi="Helvetica" w:cs="Helvetica"/>
          <w:sz w:val="32"/>
          <w:szCs w:val="32"/>
          <w:lang w:val="uk-UA"/>
        </w:rPr>
        <w:t>и</w:t>
      </w:r>
      <w:r w:rsidRPr="0010625C">
        <w:rPr>
          <w:rFonts w:ascii="Helvetica" w:hAnsi="Helvetica" w:cs="Helvetica"/>
          <w:sz w:val="32"/>
          <w:szCs w:val="32"/>
        </w:rPr>
        <w:t> брат -           </w:t>
      </w:r>
      <w:r w:rsidRPr="0010625C">
        <w:rPr>
          <w:rFonts w:ascii="Helvetica" w:hAnsi="Helvetica" w:cs="Helvetica"/>
          <w:sz w:val="32"/>
          <w:szCs w:val="32"/>
        </w:rPr>
        <w:br/>
        <w:t>Друг -</w:t>
      </w:r>
      <w:r w:rsidRPr="0010625C">
        <w:rPr>
          <w:rFonts w:ascii="Helvetica" w:hAnsi="Helvetica" w:cs="Helvetica"/>
          <w:sz w:val="32"/>
          <w:szCs w:val="32"/>
        </w:rPr>
        <w:br/>
      </w:r>
      <w:r w:rsidRPr="0010625C">
        <w:rPr>
          <w:rFonts w:ascii="Helvetica" w:hAnsi="Helvetica" w:cs="Helvetica"/>
          <w:sz w:val="32"/>
          <w:szCs w:val="32"/>
        </w:rPr>
        <w:br/>
      </w:r>
    </w:p>
    <w:p w:rsidR="0010625C" w:rsidRDefault="0010625C" w:rsidP="0010625C">
      <w:pPr>
        <w:rPr>
          <w:rFonts w:ascii="Helvetica" w:hAnsi="Helvetica" w:cs="Helvetica"/>
          <w:b/>
          <w:bCs/>
          <w:sz w:val="32"/>
          <w:szCs w:val="32"/>
        </w:rPr>
      </w:pP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  <w:bookmarkStart w:id="0" w:name="_GoBack"/>
      <w:bookmarkEnd w:id="0"/>
      <w:r w:rsidRPr="0010625C">
        <w:rPr>
          <w:rFonts w:ascii="Helvetica" w:hAnsi="Helvetica" w:cs="Helvetica"/>
          <w:b/>
          <w:bCs/>
          <w:sz w:val="32"/>
          <w:szCs w:val="32"/>
        </w:rPr>
        <w:lastRenderedPageBreak/>
        <w:t>Интерпретация результатов</w:t>
      </w: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  <w:r w:rsidRPr="0010625C">
        <w:rPr>
          <w:rFonts w:ascii="Helvetica" w:hAnsi="Helvetica" w:cs="Helvetica"/>
          <w:sz w:val="32"/>
          <w:szCs w:val="32"/>
        </w:rPr>
        <w:t xml:space="preserve">Интерпретация результатов проводится исходя из того, какие позиции выбирает ребенок, с положением которого человечка отождествляет свое реальное и идеальное положение, есть ли между ними разница. Также обращаем внимание на то, какие позиции выбирает ребенок для членов своей семьи и друзей и какая разница между </w:t>
      </w:r>
      <w:proofErr w:type="gramStart"/>
      <w:r w:rsidRPr="0010625C">
        <w:rPr>
          <w:rFonts w:ascii="Helvetica" w:hAnsi="Helvetica" w:cs="Helvetica"/>
          <w:sz w:val="32"/>
          <w:szCs w:val="32"/>
        </w:rPr>
        <w:t>реальными</w:t>
      </w:r>
      <w:proofErr w:type="gramEnd"/>
      <w:r w:rsidRPr="0010625C">
        <w:rPr>
          <w:rFonts w:ascii="Helvetica" w:hAnsi="Helvetica" w:cs="Helvetica"/>
          <w:sz w:val="32"/>
          <w:szCs w:val="32"/>
        </w:rPr>
        <w:t xml:space="preserve"> и идеальными.</w:t>
      </w:r>
    </w:p>
    <w:p w:rsidR="0010625C" w:rsidRPr="0010625C" w:rsidRDefault="0010625C" w:rsidP="0010625C">
      <w:pPr>
        <w:rPr>
          <w:rFonts w:ascii="Helvetica" w:hAnsi="Helvetica" w:cs="Helvetica"/>
          <w:sz w:val="32"/>
          <w:szCs w:val="32"/>
        </w:rPr>
      </w:pPr>
      <w:r w:rsidRPr="0010625C">
        <w:rPr>
          <w:rFonts w:ascii="Helvetica" w:hAnsi="Helvetica" w:cs="Helvetica"/>
          <w:sz w:val="32"/>
          <w:szCs w:val="32"/>
        </w:rPr>
        <w:br/>
      </w:r>
      <w:proofErr w:type="gramStart"/>
      <w:r w:rsidRPr="0010625C">
        <w:rPr>
          <w:rFonts w:ascii="Helvetica" w:hAnsi="Helvetica" w:cs="Helvetica"/>
          <w:sz w:val="32"/>
          <w:szCs w:val="32"/>
        </w:rPr>
        <w:t>Для удобства объяснения для каждой фигурки присвоен свой номер.</w:t>
      </w:r>
      <w:r w:rsidRPr="0010625C">
        <w:rPr>
          <w:rFonts w:ascii="Helvetica" w:hAnsi="Helvetica" w:cs="Helvetica"/>
          <w:sz w:val="32"/>
          <w:szCs w:val="32"/>
        </w:rPr>
        <w:br/>
        <w:t>1- Усталость, общая слабость, астения.</w:t>
      </w:r>
      <w:r w:rsidRPr="0010625C">
        <w:rPr>
          <w:rFonts w:ascii="Helvetica" w:hAnsi="Helvetica" w:cs="Helvetica"/>
          <w:sz w:val="32"/>
          <w:szCs w:val="32"/>
        </w:rPr>
        <w:br/>
        <w:t>2 Отстранение, погружение в себя.</w:t>
      </w:r>
      <w:r w:rsidRPr="0010625C">
        <w:rPr>
          <w:rFonts w:ascii="Helvetica" w:hAnsi="Helvetica" w:cs="Helvetica"/>
          <w:sz w:val="32"/>
          <w:szCs w:val="32"/>
        </w:rPr>
        <w:br/>
        <w:t>3 Дружеская поддержка.</w:t>
      </w:r>
      <w:r w:rsidRPr="0010625C">
        <w:rPr>
          <w:rFonts w:ascii="Helvetica" w:hAnsi="Helvetica" w:cs="Helvetica"/>
          <w:sz w:val="32"/>
          <w:szCs w:val="32"/>
        </w:rPr>
        <w:br/>
        <w:t>4 Установка на преодоление препятствий.</w:t>
      </w:r>
      <w:r w:rsidRPr="0010625C">
        <w:rPr>
          <w:rFonts w:ascii="Helvetica" w:hAnsi="Helvetica" w:cs="Helvetica"/>
          <w:sz w:val="32"/>
          <w:szCs w:val="32"/>
        </w:rPr>
        <w:br/>
        <w:t>5- Устойчивость положения, желание достигать успеха не преодолевая препятствий.</w:t>
      </w:r>
      <w:r w:rsidRPr="0010625C">
        <w:rPr>
          <w:rFonts w:ascii="Helvetica" w:hAnsi="Helvetica" w:cs="Helvetica"/>
          <w:sz w:val="32"/>
          <w:szCs w:val="32"/>
        </w:rPr>
        <w:br/>
        <w:t>6- Мотивация на развлечения.</w:t>
      </w:r>
      <w:r w:rsidRPr="0010625C">
        <w:rPr>
          <w:rFonts w:ascii="Helvetica" w:hAnsi="Helvetica" w:cs="Helvetica"/>
          <w:sz w:val="32"/>
          <w:szCs w:val="32"/>
        </w:rPr>
        <w:br/>
        <w:t>7- Преодоление препятствий.</w:t>
      </w:r>
      <w:r w:rsidRPr="0010625C">
        <w:rPr>
          <w:rFonts w:ascii="Helvetica" w:hAnsi="Helvetica" w:cs="Helvetica"/>
          <w:sz w:val="32"/>
          <w:szCs w:val="32"/>
        </w:rPr>
        <w:br/>
        <w:t>8- Страх двигаться дальше.</w:t>
      </w:r>
      <w:r w:rsidRPr="0010625C">
        <w:rPr>
          <w:rFonts w:ascii="Helvetica" w:hAnsi="Helvetica" w:cs="Helvetica"/>
          <w:sz w:val="32"/>
          <w:szCs w:val="32"/>
        </w:rPr>
        <w:br/>
        <w:t>9- Кризисное состояние, «падение» в бездну.</w:t>
      </w:r>
      <w:r w:rsidRPr="0010625C">
        <w:rPr>
          <w:rFonts w:ascii="Helvetica" w:hAnsi="Helvetica" w:cs="Helvetica"/>
          <w:sz w:val="32"/>
          <w:szCs w:val="32"/>
        </w:rPr>
        <w:br/>
        <w:t>10-Установка на преодоление препятствий.</w:t>
      </w:r>
      <w:r w:rsidRPr="0010625C">
        <w:rPr>
          <w:rFonts w:ascii="Helvetica" w:hAnsi="Helvetica" w:cs="Helvetica"/>
          <w:sz w:val="32"/>
          <w:szCs w:val="32"/>
        </w:rPr>
        <w:br/>
        <w:t>11-Развлечения, фантазирование.</w:t>
      </w:r>
      <w:r w:rsidRPr="0010625C">
        <w:rPr>
          <w:rFonts w:ascii="Helvetica" w:hAnsi="Helvetica" w:cs="Helvetica"/>
          <w:sz w:val="32"/>
          <w:szCs w:val="32"/>
        </w:rPr>
        <w:br/>
        <w:t>12-Установка</w:t>
      </w:r>
      <w:proofErr w:type="gramEnd"/>
      <w:r w:rsidRPr="0010625C">
        <w:rPr>
          <w:rFonts w:ascii="Helvetica" w:hAnsi="Helvetica" w:cs="Helvetica"/>
          <w:sz w:val="32"/>
          <w:szCs w:val="32"/>
        </w:rPr>
        <w:t xml:space="preserve"> на преодоление препятствий.</w:t>
      </w:r>
      <w:r w:rsidRPr="0010625C">
        <w:rPr>
          <w:rFonts w:ascii="Helvetica" w:hAnsi="Helvetica" w:cs="Helvetica"/>
          <w:sz w:val="32"/>
          <w:szCs w:val="32"/>
        </w:rPr>
        <w:br/>
        <w:t>13-Возможен регресс.</w:t>
      </w:r>
      <w:r w:rsidRPr="0010625C">
        <w:rPr>
          <w:rFonts w:ascii="Helvetica" w:hAnsi="Helvetica" w:cs="Helvetica"/>
          <w:sz w:val="32"/>
          <w:szCs w:val="32"/>
        </w:rPr>
        <w:br/>
        <w:t>14-Замкнутость, отстранение.</w:t>
      </w:r>
      <w:r w:rsidRPr="0010625C">
        <w:rPr>
          <w:rFonts w:ascii="Helvetica" w:hAnsi="Helvetica" w:cs="Helvetica"/>
          <w:sz w:val="32"/>
          <w:szCs w:val="32"/>
        </w:rPr>
        <w:br/>
        <w:t>15-Дружеская поддержка.</w:t>
      </w:r>
      <w:r w:rsidRPr="0010625C">
        <w:rPr>
          <w:rFonts w:ascii="Helvetica" w:hAnsi="Helvetica" w:cs="Helvetica"/>
          <w:sz w:val="32"/>
          <w:szCs w:val="32"/>
        </w:rPr>
        <w:br/>
        <w:t>16-Злобность, агрессивность.</w:t>
      </w:r>
      <w:r w:rsidRPr="0010625C">
        <w:rPr>
          <w:rFonts w:ascii="Helvetica" w:hAnsi="Helvetica" w:cs="Helvetica"/>
          <w:sz w:val="32"/>
          <w:szCs w:val="32"/>
        </w:rPr>
        <w:br/>
        <w:t>17-Тревожность, чувство опасности.</w:t>
      </w:r>
      <w:r w:rsidRPr="0010625C">
        <w:rPr>
          <w:rFonts w:ascii="Helvetica" w:hAnsi="Helvetica" w:cs="Helvetica"/>
          <w:sz w:val="32"/>
          <w:szCs w:val="32"/>
        </w:rPr>
        <w:br/>
        <w:t>18-Потребность в возвращении в прошлое, для того чтобы завершить какой-то процесс.</w:t>
      </w:r>
      <w:r w:rsidRPr="0010625C">
        <w:rPr>
          <w:rFonts w:ascii="Helvetica" w:hAnsi="Helvetica" w:cs="Helvetica"/>
          <w:sz w:val="32"/>
          <w:szCs w:val="32"/>
        </w:rPr>
        <w:br/>
        <w:t>19-Установка на лидерство</w:t>
      </w:r>
      <w:r w:rsidRPr="0010625C">
        <w:rPr>
          <w:rFonts w:ascii="Helvetica" w:hAnsi="Helvetica" w:cs="Helvetica"/>
          <w:sz w:val="32"/>
          <w:szCs w:val="32"/>
        </w:rPr>
        <w:br/>
        <w:t>20-Тревожность.</w:t>
      </w:r>
    </w:p>
    <w:p w:rsidR="0010625C" w:rsidRPr="003D158B" w:rsidRDefault="0010625C">
      <w:pPr>
        <w:rPr>
          <w:sz w:val="32"/>
          <w:szCs w:val="32"/>
        </w:rPr>
      </w:pPr>
    </w:p>
    <w:sectPr w:rsidR="0010625C" w:rsidRPr="003D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7E"/>
    <w:rsid w:val="0010625C"/>
    <w:rsid w:val="003C43EA"/>
    <w:rsid w:val="003D158B"/>
    <w:rsid w:val="005C3D7B"/>
    <w:rsid w:val="00C64D7E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2017-01-11T11:19:00Z</cp:lastPrinted>
  <dcterms:created xsi:type="dcterms:W3CDTF">2017-01-11T11:19:00Z</dcterms:created>
  <dcterms:modified xsi:type="dcterms:W3CDTF">2019-04-08T11:50:00Z</dcterms:modified>
</cp:coreProperties>
</file>